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38" w:rsidRPr="00805738" w:rsidRDefault="00805738" w:rsidP="00805738">
      <w:pPr>
        <w:widowControl/>
        <w:shd w:val="clear" w:color="auto" w:fill="FFFFFF"/>
        <w:spacing w:line="375" w:lineRule="atLeast"/>
        <w:jc w:val="center"/>
        <w:rPr>
          <w:rFonts w:ascii="Arial" w:eastAsia="宋体" w:hAnsi="Arial" w:cs="Arial"/>
          <w:b/>
          <w:bCs/>
          <w:color w:val="333333"/>
          <w:kern w:val="0"/>
          <w:sz w:val="30"/>
          <w:szCs w:val="30"/>
        </w:rPr>
      </w:pPr>
      <w:r w:rsidRPr="00805738">
        <w:rPr>
          <w:rFonts w:ascii="Arial" w:eastAsia="宋体" w:hAnsi="Arial" w:cs="Arial"/>
          <w:b/>
          <w:bCs/>
          <w:color w:val="333333"/>
          <w:kern w:val="0"/>
          <w:sz w:val="30"/>
          <w:szCs w:val="30"/>
        </w:rPr>
        <w:t>核心期刊的地区分布</w:t>
      </w:r>
      <w:r w:rsidRPr="00805738">
        <w:rPr>
          <w:rFonts w:ascii="Arial" w:eastAsia="宋体" w:hAnsi="Arial" w:cs="Arial"/>
          <w:b/>
          <w:bCs/>
          <w:color w:val="333333"/>
          <w:kern w:val="0"/>
          <w:sz w:val="30"/>
          <w:szCs w:val="30"/>
        </w:rPr>
        <w:t xml:space="preserve"> </w:t>
      </w:r>
    </w:p>
    <w:p w:rsidR="00805738" w:rsidRPr="00805738" w:rsidRDefault="00805738" w:rsidP="00805738">
      <w:pPr>
        <w:widowControl/>
        <w:shd w:val="clear" w:color="auto" w:fill="FFFFFF"/>
        <w:spacing w:line="375" w:lineRule="atLeast"/>
        <w:jc w:val="left"/>
        <w:rPr>
          <w:rFonts w:ascii="Arial" w:eastAsia="宋体" w:hAnsi="Arial" w:cs="Arial"/>
          <w:color w:val="333333"/>
          <w:kern w:val="0"/>
          <w:sz w:val="18"/>
          <w:szCs w:val="18"/>
        </w:rPr>
      </w:pPr>
      <w:r w:rsidRPr="00805738">
        <w:rPr>
          <w:rFonts w:ascii="Arial" w:eastAsia="宋体" w:hAnsi="Arial" w:cs="Arial"/>
          <w:color w:val="333333"/>
          <w:kern w:val="0"/>
          <w:sz w:val="18"/>
          <w:szCs w:val="18"/>
        </w:rPr>
        <w:t>转载自赵大良老师的科学网博客</w:t>
      </w:r>
      <w:r w:rsidRPr="00805738">
        <w:rPr>
          <w:rFonts w:ascii="Arial" w:eastAsia="宋体" w:hAnsi="Arial" w:cs="Arial"/>
          <w:color w:val="333333"/>
          <w:kern w:val="0"/>
          <w:sz w:val="18"/>
          <w:szCs w:val="18"/>
        </w:rPr>
        <w:br/>
      </w:r>
      <w:r w:rsidRPr="00805738">
        <w:rPr>
          <w:rFonts w:ascii="Arial" w:eastAsia="宋体" w:hAnsi="Arial" w:cs="Arial"/>
          <w:color w:val="333333"/>
          <w:kern w:val="0"/>
          <w:sz w:val="18"/>
          <w:szCs w:val="18"/>
        </w:rPr>
        <w:t>一直想统计这个数据，今天看到了，转过来。当然，这个系统的指标体系不一定被大家认可，参考而已。</w:t>
      </w:r>
    </w:p>
    <w:p w:rsidR="00805738" w:rsidRPr="00805738" w:rsidRDefault="00805738" w:rsidP="00805738">
      <w:pPr>
        <w:widowControl/>
        <w:shd w:val="clear" w:color="auto" w:fill="FFFFFF"/>
        <w:spacing w:after="240" w:line="375" w:lineRule="atLeast"/>
        <w:jc w:val="left"/>
        <w:rPr>
          <w:rFonts w:ascii="Arial" w:eastAsia="宋体" w:hAnsi="Arial" w:cs="Arial"/>
          <w:color w:val="333333"/>
          <w:kern w:val="0"/>
          <w:sz w:val="18"/>
          <w:szCs w:val="18"/>
        </w:rPr>
      </w:pPr>
      <w:r w:rsidRPr="00805738">
        <w:rPr>
          <w:rFonts w:ascii="Arial" w:eastAsia="宋体" w:hAnsi="Arial" w:cs="Arial"/>
          <w:color w:val="333333"/>
          <w:kern w:val="0"/>
          <w:sz w:val="18"/>
          <w:szCs w:val="18"/>
        </w:rPr>
        <w:t>通过将各地区自身的期刊数与核心期刊数进行比较，可以了解各地区在学术期刊质量上的分布情况，首先，其地区核心期刊占地区学术期刊份额超过</w:t>
      </w:r>
      <w:r w:rsidRPr="00805738">
        <w:rPr>
          <w:rFonts w:ascii="Arial" w:eastAsia="宋体" w:hAnsi="Arial" w:cs="Arial"/>
          <w:color w:val="333333"/>
          <w:kern w:val="0"/>
          <w:sz w:val="18"/>
          <w:szCs w:val="18"/>
        </w:rPr>
        <w:t>30%</w:t>
      </w:r>
      <w:r w:rsidRPr="00805738">
        <w:rPr>
          <w:rFonts w:ascii="Arial" w:eastAsia="宋体" w:hAnsi="Arial" w:cs="Arial"/>
          <w:color w:val="333333"/>
          <w:kern w:val="0"/>
          <w:sz w:val="18"/>
          <w:szCs w:val="18"/>
        </w:rPr>
        <w:t>的地区有（从高到低）：陕西、甘肃、北京、湖北、上海、天津、吉林、江苏、四川，共</w:t>
      </w:r>
      <w:r w:rsidRPr="00805738">
        <w:rPr>
          <w:rFonts w:ascii="Arial" w:eastAsia="宋体" w:hAnsi="Arial" w:cs="Arial"/>
          <w:color w:val="333333"/>
          <w:kern w:val="0"/>
          <w:sz w:val="18"/>
          <w:szCs w:val="18"/>
        </w:rPr>
        <w:t>9</w:t>
      </w:r>
      <w:r w:rsidRPr="00805738">
        <w:rPr>
          <w:rFonts w:ascii="Arial" w:eastAsia="宋体" w:hAnsi="Arial" w:cs="Arial"/>
          <w:color w:val="333333"/>
          <w:kern w:val="0"/>
          <w:sz w:val="18"/>
          <w:szCs w:val="18"/>
        </w:rPr>
        <w:t>个省市；其次，其地区核心期刊占地区学术期刊份额</w:t>
      </w:r>
      <w:r w:rsidRPr="00805738">
        <w:rPr>
          <w:rFonts w:ascii="Arial" w:eastAsia="宋体" w:hAnsi="Arial" w:cs="Arial"/>
          <w:color w:val="333333"/>
          <w:kern w:val="0"/>
          <w:sz w:val="18"/>
          <w:szCs w:val="18"/>
        </w:rPr>
        <w:t>20%-30%</w:t>
      </w:r>
      <w:r w:rsidRPr="00805738">
        <w:rPr>
          <w:rFonts w:ascii="Arial" w:eastAsia="宋体" w:hAnsi="Arial" w:cs="Arial"/>
          <w:color w:val="333333"/>
          <w:kern w:val="0"/>
          <w:sz w:val="18"/>
          <w:szCs w:val="18"/>
        </w:rPr>
        <w:t>的地区有（从高到低）：重庆、湖南、黑龙江、辽宁、广东、浙江、广西、云南、福建、海南、安徽、河南、宁夏，共</w:t>
      </w:r>
      <w:r w:rsidRPr="00805738">
        <w:rPr>
          <w:rFonts w:ascii="Arial" w:eastAsia="宋体" w:hAnsi="Arial" w:cs="Arial"/>
          <w:color w:val="333333"/>
          <w:kern w:val="0"/>
          <w:sz w:val="18"/>
          <w:szCs w:val="18"/>
        </w:rPr>
        <w:t>13</w:t>
      </w:r>
      <w:r w:rsidRPr="00805738">
        <w:rPr>
          <w:rFonts w:ascii="Arial" w:eastAsia="宋体" w:hAnsi="Arial" w:cs="Arial"/>
          <w:color w:val="333333"/>
          <w:kern w:val="0"/>
          <w:sz w:val="18"/>
          <w:szCs w:val="18"/>
        </w:rPr>
        <w:t>个省市；最后，其地区核心期刊占地区学术期刊份额</w:t>
      </w:r>
      <w:r w:rsidRPr="00805738">
        <w:rPr>
          <w:rFonts w:ascii="Arial" w:eastAsia="宋体" w:hAnsi="Arial" w:cs="Arial"/>
          <w:color w:val="333333"/>
          <w:kern w:val="0"/>
          <w:sz w:val="18"/>
          <w:szCs w:val="18"/>
        </w:rPr>
        <w:t>20%</w:t>
      </w:r>
      <w:r w:rsidRPr="00805738">
        <w:rPr>
          <w:rFonts w:ascii="Arial" w:eastAsia="宋体" w:hAnsi="Arial" w:cs="Arial"/>
          <w:color w:val="333333"/>
          <w:kern w:val="0"/>
          <w:sz w:val="18"/>
          <w:szCs w:val="18"/>
        </w:rPr>
        <w:t>以内的地区有（从高到低）：山西、江西、河北、贵州、山东、新疆、内蒙古、青海、西藏，共</w:t>
      </w:r>
      <w:r w:rsidRPr="00805738">
        <w:rPr>
          <w:rFonts w:ascii="Arial" w:eastAsia="宋体" w:hAnsi="Arial" w:cs="Arial"/>
          <w:color w:val="333333"/>
          <w:kern w:val="0"/>
          <w:sz w:val="18"/>
          <w:szCs w:val="18"/>
        </w:rPr>
        <w:t>9</w:t>
      </w:r>
      <w:r w:rsidRPr="00805738">
        <w:rPr>
          <w:rFonts w:ascii="Arial" w:eastAsia="宋体" w:hAnsi="Arial" w:cs="Arial"/>
          <w:color w:val="333333"/>
          <w:kern w:val="0"/>
          <w:sz w:val="18"/>
          <w:szCs w:val="18"/>
        </w:rPr>
        <w:t>个省市；其中，西藏地区为</w:t>
      </w:r>
      <w:r w:rsidRPr="00805738">
        <w:rPr>
          <w:rFonts w:ascii="Arial" w:eastAsia="宋体" w:hAnsi="Arial" w:cs="Arial"/>
          <w:color w:val="333333"/>
          <w:kern w:val="0"/>
          <w:sz w:val="18"/>
          <w:szCs w:val="18"/>
        </w:rPr>
        <w:t>0</w:t>
      </w:r>
      <w:r w:rsidRPr="00805738">
        <w:rPr>
          <w:rFonts w:ascii="Arial" w:eastAsia="宋体" w:hAnsi="Arial" w:cs="Arial"/>
          <w:color w:val="333333"/>
          <w:kern w:val="0"/>
          <w:sz w:val="18"/>
          <w:szCs w:val="18"/>
        </w:rPr>
        <w:t>，没有核心期刊数。通过上述数据说明，核心期刊比重超过</w:t>
      </w:r>
      <w:r w:rsidRPr="00805738">
        <w:rPr>
          <w:rFonts w:ascii="Arial" w:eastAsia="宋体" w:hAnsi="Arial" w:cs="Arial"/>
          <w:color w:val="333333"/>
          <w:kern w:val="0"/>
          <w:sz w:val="18"/>
          <w:szCs w:val="18"/>
        </w:rPr>
        <w:t>30%</w:t>
      </w:r>
      <w:r w:rsidRPr="00805738">
        <w:rPr>
          <w:rFonts w:ascii="Arial" w:eastAsia="宋体" w:hAnsi="Arial" w:cs="Arial"/>
          <w:color w:val="333333"/>
          <w:kern w:val="0"/>
          <w:sz w:val="18"/>
          <w:szCs w:val="18"/>
        </w:rPr>
        <w:t>和低于</w:t>
      </w:r>
      <w:r w:rsidRPr="00805738">
        <w:rPr>
          <w:rFonts w:ascii="Arial" w:eastAsia="宋体" w:hAnsi="Arial" w:cs="Arial"/>
          <w:color w:val="333333"/>
          <w:kern w:val="0"/>
          <w:sz w:val="18"/>
          <w:szCs w:val="18"/>
        </w:rPr>
        <w:t>20%</w:t>
      </w:r>
      <w:r w:rsidRPr="00805738">
        <w:rPr>
          <w:rFonts w:ascii="Arial" w:eastAsia="宋体" w:hAnsi="Arial" w:cs="Arial"/>
          <w:color w:val="333333"/>
          <w:kern w:val="0"/>
          <w:sz w:val="18"/>
          <w:szCs w:val="18"/>
        </w:rPr>
        <w:t>的地区都为</w:t>
      </w:r>
      <w:r w:rsidRPr="00805738">
        <w:rPr>
          <w:rFonts w:ascii="Arial" w:eastAsia="宋体" w:hAnsi="Arial" w:cs="Arial"/>
          <w:color w:val="333333"/>
          <w:kern w:val="0"/>
          <w:sz w:val="18"/>
          <w:szCs w:val="18"/>
        </w:rPr>
        <w:t>9</w:t>
      </w:r>
      <w:r w:rsidRPr="00805738">
        <w:rPr>
          <w:rFonts w:ascii="Arial" w:eastAsia="宋体" w:hAnsi="Arial" w:cs="Arial"/>
          <w:color w:val="333333"/>
          <w:kern w:val="0"/>
          <w:sz w:val="18"/>
          <w:szCs w:val="18"/>
        </w:rPr>
        <w:t>个省市，而处于</w:t>
      </w:r>
      <w:r w:rsidRPr="00805738">
        <w:rPr>
          <w:rFonts w:ascii="Arial" w:eastAsia="宋体" w:hAnsi="Arial" w:cs="Arial"/>
          <w:color w:val="333333"/>
          <w:kern w:val="0"/>
          <w:sz w:val="18"/>
          <w:szCs w:val="18"/>
        </w:rPr>
        <w:t>20%-30%</w:t>
      </w:r>
      <w:r w:rsidRPr="00805738">
        <w:rPr>
          <w:rFonts w:ascii="Arial" w:eastAsia="宋体" w:hAnsi="Arial" w:cs="Arial"/>
          <w:color w:val="333333"/>
          <w:kern w:val="0"/>
          <w:sz w:val="18"/>
          <w:szCs w:val="18"/>
        </w:rPr>
        <w:t>的地区有</w:t>
      </w:r>
      <w:r w:rsidRPr="00805738">
        <w:rPr>
          <w:rFonts w:ascii="Arial" w:eastAsia="宋体" w:hAnsi="Arial" w:cs="Arial"/>
          <w:color w:val="333333"/>
          <w:kern w:val="0"/>
          <w:sz w:val="18"/>
          <w:szCs w:val="18"/>
        </w:rPr>
        <w:t>13</w:t>
      </w:r>
      <w:r w:rsidRPr="00805738">
        <w:rPr>
          <w:rFonts w:ascii="Arial" w:eastAsia="宋体" w:hAnsi="Arial" w:cs="Arial"/>
          <w:color w:val="333333"/>
          <w:kern w:val="0"/>
          <w:sz w:val="18"/>
          <w:szCs w:val="18"/>
        </w:rPr>
        <w:t>个省市，分布的规律非常明显，全国的核心期刊利率基本处于较低的状态，除了个别地区期刊质量较好，比如陕西、甘肃其期刊数量虽然低于北京地区，但是其核心期刊的比重均超过北京分别位列第一、第二位，这说明了我国期刊质量分布与其期刊总数分布规律略有差别但基本保持一致。</w:t>
      </w:r>
    </w:p>
    <w:p w:rsidR="00805738" w:rsidRPr="00805738" w:rsidRDefault="00805738" w:rsidP="00805738">
      <w:pPr>
        <w:widowControl/>
        <w:shd w:val="clear" w:color="auto" w:fill="FFFFFF"/>
        <w:spacing w:after="240" w:line="375" w:lineRule="atLeast"/>
        <w:jc w:val="left"/>
        <w:rPr>
          <w:rFonts w:ascii="Arial" w:eastAsia="宋体" w:hAnsi="Arial" w:cs="Arial"/>
          <w:color w:val="333333"/>
          <w:kern w:val="0"/>
          <w:sz w:val="18"/>
          <w:szCs w:val="18"/>
        </w:rPr>
      </w:pPr>
      <w:r w:rsidRPr="00805738">
        <w:rPr>
          <w:rFonts w:ascii="Arial" w:eastAsia="宋体" w:hAnsi="Arial" w:cs="Arial"/>
          <w:color w:val="333333"/>
          <w:kern w:val="0"/>
          <w:sz w:val="18"/>
          <w:szCs w:val="18"/>
        </w:rPr>
        <w:t>来源：评价网</w:t>
      </w:r>
      <w:r w:rsidRPr="00805738">
        <w:rPr>
          <w:rFonts w:ascii="Arial" w:eastAsia="宋体" w:hAnsi="Arial" w:cs="Arial"/>
          <w:color w:val="333333"/>
          <w:kern w:val="0"/>
          <w:sz w:val="18"/>
          <w:szCs w:val="18"/>
        </w:rPr>
        <w:t xml:space="preserve"> </w:t>
      </w:r>
      <w:r w:rsidRPr="00805738">
        <w:rPr>
          <w:rFonts w:ascii="Arial" w:eastAsia="宋体" w:hAnsi="Arial" w:cs="Arial"/>
          <w:color w:val="333333"/>
          <w:kern w:val="0"/>
          <w:sz w:val="18"/>
          <w:szCs w:val="18"/>
        </w:rPr>
        <w:t>中国科学评价中心</w:t>
      </w:r>
      <w:r w:rsidRPr="00805738">
        <w:rPr>
          <w:rFonts w:ascii="Arial" w:eastAsia="宋体" w:hAnsi="Arial" w:cs="Arial"/>
          <w:color w:val="333333"/>
          <w:kern w:val="0"/>
          <w:sz w:val="18"/>
          <w:szCs w:val="18"/>
        </w:rPr>
        <w:t xml:space="preserve"> </w:t>
      </w:r>
      <w:r w:rsidRPr="00805738">
        <w:rPr>
          <w:rFonts w:ascii="Arial" w:eastAsia="宋体" w:hAnsi="Arial" w:cs="Arial"/>
          <w:color w:val="333333"/>
          <w:kern w:val="0"/>
          <w:sz w:val="18"/>
          <w:szCs w:val="18"/>
        </w:rPr>
        <w:t>发布时间：</w:t>
      </w:r>
      <w:r w:rsidRPr="00805738">
        <w:rPr>
          <w:rFonts w:ascii="Arial" w:eastAsia="宋体" w:hAnsi="Arial" w:cs="Arial"/>
          <w:color w:val="333333"/>
          <w:kern w:val="0"/>
          <w:sz w:val="18"/>
          <w:szCs w:val="18"/>
        </w:rPr>
        <w:t>2011-05-10 09:57</w:t>
      </w:r>
    </w:p>
    <w:p w:rsidR="00805738" w:rsidRPr="00805738" w:rsidRDefault="00805738" w:rsidP="00805738">
      <w:pPr>
        <w:widowControl/>
        <w:shd w:val="clear" w:color="auto" w:fill="FFFFFF"/>
        <w:spacing w:line="375" w:lineRule="atLeast"/>
        <w:jc w:val="left"/>
        <w:rPr>
          <w:rFonts w:ascii="Arial" w:eastAsia="宋体" w:hAnsi="Arial" w:cs="Arial"/>
          <w:color w:val="333333"/>
          <w:kern w:val="0"/>
          <w:sz w:val="18"/>
          <w:szCs w:val="18"/>
        </w:rPr>
      </w:pPr>
      <w:r>
        <w:rPr>
          <w:rFonts w:ascii="Arial" w:eastAsia="宋体" w:hAnsi="Arial" w:cs="Arial"/>
          <w:noProof/>
          <w:color w:val="333333"/>
          <w:kern w:val="0"/>
          <w:sz w:val="18"/>
          <w:szCs w:val="18"/>
        </w:rPr>
        <w:drawing>
          <wp:inline distT="0" distB="0" distL="0" distR="0">
            <wp:extent cx="5102041" cy="3928408"/>
            <wp:effectExtent l="19050" t="0" r="3359" b="0"/>
            <wp:docPr id="4" name="图片 4" descr="http://image.sciencenet.cn/album/201210/08/1045262pa63gvs72zpqv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iencenet.cn/album/201210/08/1045262pa63gvs72zpqvi2.jpg"/>
                    <pic:cNvPicPr>
                      <a:picLocks noChangeAspect="1" noChangeArrowheads="1"/>
                    </pic:cNvPicPr>
                  </pic:nvPicPr>
                  <pic:blipFill>
                    <a:blip r:embed="rId6"/>
                    <a:srcRect/>
                    <a:stretch>
                      <a:fillRect/>
                    </a:stretch>
                  </pic:blipFill>
                  <pic:spPr bwMode="auto">
                    <a:xfrm>
                      <a:off x="0" y="0"/>
                      <a:ext cx="5105161" cy="3930810"/>
                    </a:xfrm>
                    <a:prstGeom prst="rect">
                      <a:avLst/>
                    </a:prstGeom>
                    <a:noFill/>
                    <a:ln w="9525">
                      <a:noFill/>
                      <a:miter lim="800000"/>
                      <a:headEnd/>
                      <a:tailEnd/>
                    </a:ln>
                  </pic:spPr>
                </pic:pic>
              </a:graphicData>
            </a:graphic>
          </wp:inline>
        </w:drawing>
      </w:r>
    </w:p>
    <w:p w:rsidR="00805738" w:rsidRPr="00805738" w:rsidRDefault="00805738" w:rsidP="00805738">
      <w:pPr>
        <w:widowControl/>
        <w:shd w:val="clear" w:color="auto" w:fill="FFFFFF"/>
        <w:spacing w:before="100" w:beforeAutospacing="1" w:after="100" w:afterAutospacing="1" w:line="375" w:lineRule="atLeast"/>
        <w:jc w:val="left"/>
        <w:rPr>
          <w:rFonts w:ascii="Arial" w:eastAsia="宋体" w:hAnsi="Arial" w:cs="Arial"/>
          <w:color w:val="333333"/>
          <w:kern w:val="0"/>
          <w:sz w:val="18"/>
          <w:szCs w:val="18"/>
        </w:rPr>
      </w:pPr>
      <w:r w:rsidRPr="00805738">
        <w:rPr>
          <w:rFonts w:ascii="Arial" w:eastAsia="宋体" w:hAnsi="Arial" w:cs="Arial"/>
          <w:color w:val="333333"/>
          <w:kern w:val="0"/>
          <w:sz w:val="18"/>
          <w:szCs w:val="18"/>
        </w:rPr>
        <w:t>首先，我国学术期刊分布于全国</w:t>
      </w:r>
      <w:r w:rsidRPr="00805738">
        <w:rPr>
          <w:rFonts w:ascii="Arial" w:eastAsia="宋体" w:hAnsi="Arial" w:cs="Arial"/>
          <w:color w:val="333333"/>
          <w:kern w:val="0"/>
          <w:sz w:val="18"/>
          <w:szCs w:val="18"/>
        </w:rPr>
        <w:t>31</w:t>
      </w:r>
      <w:r w:rsidRPr="00805738">
        <w:rPr>
          <w:rFonts w:ascii="Arial" w:eastAsia="宋体" w:hAnsi="Arial" w:cs="Arial"/>
          <w:color w:val="333333"/>
          <w:kern w:val="0"/>
          <w:sz w:val="18"/>
          <w:szCs w:val="18"/>
        </w:rPr>
        <w:t>个省、市、自治区，与</w:t>
      </w:r>
      <w:r w:rsidRPr="00805738">
        <w:rPr>
          <w:rFonts w:ascii="Arial" w:eastAsia="宋体" w:hAnsi="Arial" w:cs="Arial"/>
          <w:color w:val="333333"/>
          <w:kern w:val="0"/>
          <w:sz w:val="18"/>
          <w:szCs w:val="18"/>
        </w:rPr>
        <w:t>2009</w:t>
      </w:r>
      <w:r w:rsidRPr="00805738">
        <w:rPr>
          <w:rFonts w:ascii="Arial" w:eastAsia="宋体" w:hAnsi="Arial" w:cs="Arial"/>
          <w:color w:val="333333"/>
          <w:kern w:val="0"/>
          <w:sz w:val="18"/>
          <w:szCs w:val="18"/>
        </w:rPr>
        <w:t>年第一版期刊评价报告相比，青海、西藏的学术期刊从无到有，同时，发展速度较快（详见表</w:t>
      </w:r>
      <w:r w:rsidRPr="00805738">
        <w:rPr>
          <w:rFonts w:ascii="Arial" w:eastAsia="宋体" w:hAnsi="Arial" w:cs="Arial"/>
          <w:color w:val="333333"/>
          <w:kern w:val="0"/>
          <w:sz w:val="18"/>
          <w:szCs w:val="18"/>
        </w:rPr>
        <w:t>4-2</w:t>
      </w:r>
      <w:r w:rsidRPr="00805738">
        <w:rPr>
          <w:rFonts w:ascii="Arial" w:eastAsia="宋体" w:hAnsi="Arial" w:cs="Arial"/>
          <w:color w:val="333333"/>
          <w:kern w:val="0"/>
          <w:sz w:val="18"/>
          <w:szCs w:val="18"/>
        </w:rPr>
        <w:t>）。但同时学术期刊质量的地区差异较为明显，北京市以拥有高达</w:t>
      </w:r>
      <w:r w:rsidRPr="00805738">
        <w:rPr>
          <w:rFonts w:ascii="Arial" w:eastAsia="宋体" w:hAnsi="Arial" w:cs="Arial"/>
          <w:color w:val="333333"/>
          <w:kern w:val="0"/>
          <w:sz w:val="18"/>
          <w:szCs w:val="18"/>
        </w:rPr>
        <w:t>24.95%</w:t>
      </w:r>
      <w:r w:rsidRPr="00805738">
        <w:rPr>
          <w:rFonts w:ascii="Arial" w:eastAsia="宋体" w:hAnsi="Arial" w:cs="Arial"/>
          <w:color w:val="333333"/>
          <w:kern w:val="0"/>
          <w:sz w:val="18"/>
          <w:szCs w:val="18"/>
        </w:rPr>
        <w:t>（</w:t>
      </w:r>
      <w:r w:rsidRPr="00805738">
        <w:rPr>
          <w:rFonts w:ascii="Arial" w:eastAsia="宋体" w:hAnsi="Arial" w:cs="Arial"/>
          <w:color w:val="333333"/>
          <w:kern w:val="0"/>
          <w:sz w:val="18"/>
          <w:szCs w:val="18"/>
        </w:rPr>
        <w:t>1597</w:t>
      </w:r>
      <w:r w:rsidRPr="00805738">
        <w:rPr>
          <w:rFonts w:ascii="Arial" w:eastAsia="宋体" w:hAnsi="Arial" w:cs="Arial"/>
          <w:color w:val="333333"/>
          <w:kern w:val="0"/>
          <w:sz w:val="18"/>
          <w:szCs w:val="18"/>
        </w:rPr>
        <w:t>）种学术期刊，成为名副其实的学术期刊集中地，与位居第二名的上海市所占的</w:t>
      </w:r>
      <w:r w:rsidRPr="00805738">
        <w:rPr>
          <w:rFonts w:ascii="Arial" w:eastAsia="宋体" w:hAnsi="Arial" w:cs="Arial"/>
          <w:color w:val="333333"/>
          <w:kern w:val="0"/>
          <w:sz w:val="18"/>
          <w:szCs w:val="18"/>
        </w:rPr>
        <w:t>6.69%</w:t>
      </w:r>
      <w:r w:rsidRPr="00805738">
        <w:rPr>
          <w:rFonts w:ascii="Arial" w:eastAsia="宋体" w:hAnsi="Arial" w:cs="Arial"/>
          <w:color w:val="333333"/>
          <w:kern w:val="0"/>
          <w:sz w:val="18"/>
          <w:szCs w:val="18"/>
        </w:rPr>
        <w:t>（</w:t>
      </w:r>
      <w:r w:rsidRPr="00805738">
        <w:rPr>
          <w:rFonts w:ascii="Arial" w:eastAsia="宋体" w:hAnsi="Arial" w:cs="Arial"/>
          <w:color w:val="333333"/>
          <w:kern w:val="0"/>
          <w:sz w:val="18"/>
          <w:szCs w:val="18"/>
        </w:rPr>
        <w:t>428</w:t>
      </w:r>
      <w:r w:rsidRPr="00805738">
        <w:rPr>
          <w:rFonts w:ascii="Arial" w:eastAsia="宋体" w:hAnsi="Arial" w:cs="Arial"/>
          <w:color w:val="333333"/>
          <w:kern w:val="0"/>
          <w:sz w:val="18"/>
          <w:szCs w:val="18"/>
        </w:rPr>
        <w:t>）种学术期刊相比，两者间的学术期刊总数差距达</w:t>
      </w:r>
      <w:r w:rsidRPr="00805738">
        <w:rPr>
          <w:rFonts w:ascii="Arial" w:eastAsia="宋体" w:hAnsi="Arial" w:cs="Arial"/>
          <w:color w:val="333333"/>
          <w:kern w:val="0"/>
          <w:sz w:val="18"/>
          <w:szCs w:val="18"/>
        </w:rPr>
        <w:t>1169</w:t>
      </w:r>
      <w:r w:rsidRPr="00805738">
        <w:rPr>
          <w:rFonts w:ascii="Arial" w:eastAsia="宋体" w:hAnsi="Arial" w:cs="Arial"/>
          <w:color w:val="333333"/>
          <w:kern w:val="0"/>
          <w:sz w:val="18"/>
          <w:szCs w:val="18"/>
        </w:rPr>
        <w:t>种，这说明就算是学术期刊较为集中的地区之间，其学术期刊之间的差距鸿沟都较为明显。如表</w:t>
      </w:r>
      <w:r w:rsidRPr="00805738">
        <w:rPr>
          <w:rFonts w:ascii="Arial" w:eastAsia="宋体" w:hAnsi="Arial" w:cs="Arial"/>
          <w:color w:val="333333"/>
          <w:kern w:val="0"/>
          <w:sz w:val="18"/>
          <w:szCs w:val="18"/>
        </w:rPr>
        <w:t>4-2</w:t>
      </w:r>
      <w:r w:rsidRPr="00805738">
        <w:rPr>
          <w:rFonts w:ascii="Arial" w:eastAsia="宋体" w:hAnsi="Arial" w:cs="Arial"/>
          <w:color w:val="333333"/>
          <w:kern w:val="0"/>
          <w:sz w:val="18"/>
          <w:szCs w:val="18"/>
        </w:rPr>
        <w:t>所示，全国拥有学术期刊总数达</w:t>
      </w:r>
      <w:r w:rsidRPr="00805738">
        <w:rPr>
          <w:rFonts w:ascii="Arial" w:eastAsia="宋体" w:hAnsi="Arial" w:cs="Arial"/>
          <w:color w:val="333333"/>
          <w:kern w:val="0"/>
          <w:sz w:val="18"/>
          <w:szCs w:val="18"/>
        </w:rPr>
        <w:t>200</w:t>
      </w:r>
      <w:r w:rsidRPr="00805738">
        <w:rPr>
          <w:rFonts w:ascii="Arial" w:eastAsia="宋体" w:hAnsi="Arial" w:cs="Arial"/>
          <w:color w:val="333333"/>
          <w:kern w:val="0"/>
          <w:sz w:val="18"/>
          <w:szCs w:val="18"/>
        </w:rPr>
        <w:t>以上的省、市、自治区（从高到低）依次为：北京、上海、江苏、湖北、四川、广东、辽宁、陕西、</w:t>
      </w:r>
      <w:r w:rsidRPr="00805738">
        <w:rPr>
          <w:rFonts w:ascii="Arial" w:eastAsia="宋体" w:hAnsi="Arial" w:cs="Arial"/>
          <w:color w:val="333333"/>
          <w:kern w:val="0"/>
          <w:sz w:val="18"/>
          <w:szCs w:val="18"/>
        </w:rPr>
        <w:lastRenderedPageBreak/>
        <w:t>黑龙江、山东，共</w:t>
      </w:r>
      <w:r w:rsidRPr="00805738">
        <w:rPr>
          <w:rFonts w:ascii="Arial" w:eastAsia="宋体" w:hAnsi="Arial" w:cs="Arial"/>
          <w:color w:val="333333"/>
          <w:kern w:val="0"/>
          <w:sz w:val="18"/>
          <w:szCs w:val="18"/>
        </w:rPr>
        <w:t>10</w:t>
      </w:r>
      <w:r w:rsidRPr="00805738">
        <w:rPr>
          <w:rFonts w:ascii="Arial" w:eastAsia="宋体" w:hAnsi="Arial" w:cs="Arial"/>
          <w:color w:val="333333"/>
          <w:kern w:val="0"/>
          <w:sz w:val="18"/>
          <w:szCs w:val="18"/>
        </w:rPr>
        <w:t>个省市，期刊总数为</w:t>
      </w:r>
      <w:r w:rsidRPr="00805738">
        <w:rPr>
          <w:rFonts w:ascii="Arial" w:eastAsia="宋体" w:hAnsi="Arial" w:cs="Arial"/>
          <w:color w:val="333333"/>
          <w:kern w:val="0"/>
          <w:sz w:val="18"/>
          <w:szCs w:val="18"/>
        </w:rPr>
        <w:t>4117</w:t>
      </w:r>
      <w:r w:rsidRPr="00805738">
        <w:rPr>
          <w:rFonts w:ascii="Arial" w:eastAsia="宋体" w:hAnsi="Arial" w:cs="Arial"/>
          <w:color w:val="333333"/>
          <w:kern w:val="0"/>
          <w:sz w:val="18"/>
          <w:szCs w:val="18"/>
        </w:rPr>
        <w:t>，达学术期刊总数的</w:t>
      </w:r>
      <w:r w:rsidRPr="00805738">
        <w:rPr>
          <w:rFonts w:ascii="Arial" w:eastAsia="宋体" w:hAnsi="Arial" w:cs="Arial"/>
          <w:color w:val="333333"/>
          <w:kern w:val="0"/>
          <w:sz w:val="18"/>
          <w:szCs w:val="18"/>
        </w:rPr>
        <w:t>64.32%</w:t>
      </w:r>
      <w:r w:rsidRPr="00805738">
        <w:rPr>
          <w:rFonts w:ascii="Arial" w:eastAsia="宋体" w:hAnsi="Arial" w:cs="Arial"/>
          <w:color w:val="333333"/>
          <w:kern w:val="0"/>
          <w:sz w:val="18"/>
          <w:szCs w:val="18"/>
        </w:rPr>
        <w:t>，占据了一半以上的学术期刊数；全国拥有学术期刊总数</w:t>
      </w:r>
      <w:r w:rsidRPr="00805738">
        <w:rPr>
          <w:rFonts w:ascii="Arial" w:eastAsia="宋体" w:hAnsi="Arial" w:cs="Arial"/>
          <w:color w:val="333333"/>
          <w:kern w:val="0"/>
          <w:sz w:val="18"/>
          <w:szCs w:val="18"/>
        </w:rPr>
        <w:t>100-200</w:t>
      </w:r>
      <w:r w:rsidRPr="00805738">
        <w:rPr>
          <w:rFonts w:ascii="Arial" w:eastAsia="宋体" w:hAnsi="Arial" w:cs="Arial"/>
          <w:color w:val="333333"/>
          <w:kern w:val="0"/>
          <w:sz w:val="18"/>
          <w:szCs w:val="18"/>
        </w:rPr>
        <w:t>种的省、市、自治区（从高到低）依次为：湖南、河南、河北、天津、浙江、吉林、山西、安徽、福建、广西、江西、甘肃、重庆，共</w:t>
      </w:r>
      <w:r w:rsidRPr="00805738">
        <w:rPr>
          <w:rFonts w:ascii="Arial" w:eastAsia="宋体" w:hAnsi="Arial" w:cs="Arial"/>
          <w:color w:val="333333"/>
          <w:kern w:val="0"/>
          <w:sz w:val="18"/>
          <w:szCs w:val="18"/>
        </w:rPr>
        <w:t>13</w:t>
      </w:r>
      <w:r w:rsidRPr="00805738">
        <w:rPr>
          <w:rFonts w:ascii="Arial" w:eastAsia="宋体" w:hAnsi="Arial" w:cs="Arial"/>
          <w:color w:val="333333"/>
          <w:kern w:val="0"/>
          <w:sz w:val="18"/>
          <w:szCs w:val="18"/>
        </w:rPr>
        <w:t>个省市，期刊总数为</w:t>
      </w:r>
      <w:r w:rsidRPr="00805738">
        <w:rPr>
          <w:rFonts w:ascii="Arial" w:eastAsia="宋体" w:hAnsi="Arial" w:cs="Arial"/>
          <w:color w:val="333333"/>
          <w:kern w:val="0"/>
          <w:sz w:val="18"/>
          <w:szCs w:val="18"/>
        </w:rPr>
        <w:t>1918</w:t>
      </w:r>
      <w:r w:rsidRPr="00805738">
        <w:rPr>
          <w:rFonts w:ascii="Arial" w:eastAsia="宋体" w:hAnsi="Arial" w:cs="Arial"/>
          <w:color w:val="333333"/>
          <w:kern w:val="0"/>
          <w:sz w:val="18"/>
          <w:szCs w:val="18"/>
        </w:rPr>
        <w:t>，达期刊总数的</w:t>
      </w:r>
      <w:r w:rsidRPr="00805738">
        <w:rPr>
          <w:rFonts w:ascii="Arial" w:eastAsia="宋体" w:hAnsi="Arial" w:cs="Arial"/>
          <w:color w:val="333333"/>
          <w:kern w:val="0"/>
          <w:sz w:val="18"/>
          <w:szCs w:val="18"/>
        </w:rPr>
        <w:t>29.97%</w:t>
      </w:r>
      <w:r w:rsidRPr="00805738">
        <w:rPr>
          <w:rFonts w:ascii="Arial" w:eastAsia="宋体" w:hAnsi="Arial" w:cs="Arial"/>
          <w:color w:val="333333"/>
          <w:kern w:val="0"/>
          <w:sz w:val="18"/>
          <w:szCs w:val="18"/>
        </w:rPr>
        <w:t>；全国拥有学术期刊总数</w:t>
      </w:r>
      <w:r w:rsidRPr="00805738">
        <w:rPr>
          <w:rFonts w:ascii="Arial" w:eastAsia="宋体" w:hAnsi="Arial" w:cs="Arial"/>
          <w:color w:val="333333"/>
          <w:kern w:val="0"/>
          <w:sz w:val="18"/>
          <w:szCs w:val="18"/>
        </w:rPr>
        <w:t>100</w:t>
      </w:r>
      <w:r w:rsidRPr="00805738">
        <w:rPr>
          <w:rFonts w:ascii="Arial" w:eastAsia="宋体" w:hAnsi="Arial" w:cs="Arial"/>
          <w:color w:val="333333"/>
          <w:kern w:val="0"/>
          <w:sz w:val="18"/>
          <w:szCs w:val="18"/>
        </w:rPr>
        <w:t>以内的省、市、自治区（从高到低）依次为：云南、内蒙古、贵州、新疆、青海、宁夏、海南、西藏，共</w:t>
      </w:r>
      <w:r w:rsidRPr="00805738">
        <w:rPr>
          <w:rFonts w:ascii="Arial" w:eastAsia="宋体" w:hAnsi="Arial" w:cs="Arial"/>
          <w:color w:val="333333"/>
          <w:kern w:val="0"/>
          <w:sz w:val="18"/>
          <w:szCs w:val="18"/>
        </w:rPr>
        <w:t>8</w:t>
      </w:r>
      <w:r w:rsidRPr="00805738">
        <w:rPr>
          <w:rFonts w:ascii="Arial" w:eastAsia="宋体" w:hAnsi="Arial" w:cs="Arial"/>
          <w:color w:val="333333"/>
          <w:kern w:val="0"/>
          <w:sz w:val="18"/>
          <w:szCs w:val="18"/>
        </w:rPr>
        <w:t>个省市，期刊总数为：</w:t>
      </w:r>
      <w:r w:rsidRPr="00805738">
        <w:rPr>
          <w:rFonts w:ascii="Arial" w:eastAsia="宋体" w:hAnsi="Arial" w:cs="Arial"/>
          <w:color w:val="333333"/>
          <w:kern w:val="0"/>
          <w:sz w:val="18"/>
          <w:szCs w:val="18"/>
        </w:rPr>
        <w:t>365</w:t>
      </w:r>
      <w:r w:rsidRPr="00805738">
        <w:rPr>
          <w:rFonts w:ascii="Arial" w:eastAsia="宋体" w:hAnsi="Arial" w:cs="Arial"/>
          <w:color w:val="333333"/>
          <w:kern w:val="0"/>
          <w:sz w:val="18"/>
          <w:szCs w:val="18"/>
        </w:rPr>
        <w:t>种，只占期刊总数的</w:t>
      </w:r>
      <w:r w:rsidRPr="00805738">
        <w:rPr>
          <w:rFonts w:ascii="Arial" w:eastAsia="宋体" w:hAnsi="Arial" w:cs="Arial"/>
          <w:color w:val="333333"/>
          <w:kern w:val="0"/>
          <w:sz w:val="18"/>
          <w:szCs w:val="18"/>
        </w:rPr>
        <w:t>5.7%</w:t>
      </w:r>
      <w:r w:rsidRPr="00805738">
        <w:rPr>
          <w:rFonts w:ascii="Arial" w:eastAsia="宋体" w:hAnsi="Arial" w:cs="Arial"/>
          <w:color w:val="333333"/>
          <w:kern w:val="0"/>
          <w:sz w:val="18"/>
          <w:szCs w:val="18"/>
        </w:rPr>
        <w:t>。通过上述数据分析，可知我国学术期刊的地区分布差异依然较大，不仅表现在北京市和其他学术期刊较为集中的地区之间的差异上，更加的凸显在全国学术期刊分布上，排名第一的北京地区</w:t>
      </w:r>
      <w:r w:rsidRPr="00805738">
        <w:rPr>
          <w:rFonts w:ascii="Arial" w:eastAsia="宋体" w:hAnsi="Arial" w:cs="Arial"/>
          <w:color w:val="333333"/>
          <w:kern w:val="0"/>
          <w:sz w:val="18"/>
          <w:szCs w:val="18"/>
        </w:rPr>
        <w:t>1597</w:t>
      </w:r>
      <w:r w:rsidRPr="00805738">
        <w:rPr>
          <w:rFonts w:ascii="Arial" w:eastAsia="宋体" w:hAnsi="Arial" w:cs="Arial"/>
          <w:color w:val="333333"/>
          <w:kern w:val="0"/>
          <w:sz w:val="18"/>
          <w:szCs w:val="18"/>
        </w:rPr>
        <w:t>种与最后一名的西藏相比，相距了</w:t>
      </w:r>
      <w:r w:rsidRPr="00805738">
        <w:rPr>
          <w:rFonts w:ascii="Arial" w:eastAsia="宋体" w:hAnsi="Arial" w:cs="Arial"/>
          <w:color w:val="333333"/>
          <w:kern w:val="0"/>
          <w:sz w:val="18"/>
          <w:szCs w:val="18"/>
        </w:rPr>
        <w:t>123</w:t>
      </w:r>
      <w:r w:rsidRPr="00805738">
        <w:rPr>
          <w:rFonts w:ascii="Arial" w:eastAsia="宋体" w:hAnsi="Arial" w:cs="Arial"/>
          <w:color w:val="333333"/>
          <w:kern w:val="0"/>
          <w:sz w:val="18"/>
          <w:szCs w:val="18"/>
        </w:rPr>
        <w:t>倍之多，这反映出我国学术核心期刊的地区分布极不平衡。</w:t>
      </w:r>
    </w:p>
    <w:p w:rsidR="00805738" w:rsidRPr="00805738" w:rsidRDefault="00805738" w:rsidP="00805738">
      <w:pPr>
        <w:widowControl/>
        <w:shd w:val="clear" w:color="auto" w:fill="FFFFFF"/>
        <w:spacing w:line="375" w:lineRule="atLeast"/>
        <w:jc w:val="left"/>
        <w:rPr>
          <w:rFonts w:ascii="Arial" w:eastAsia="宋体" w:hAnsi="Arial" w:cs="Arial"/>
          <w:color w:val="333333"/>
          <w:kern w:val="0"/>
          <w:sz w:val="18"/>
          <w:szCs w:val="18"/>
        </w:rPr>
      </w:pPr>
      <w:r w:rsidRPr="00805738">
        <w:rPr>
          <w:rFonts w:ascii="Arial" w:eastAsia="宋体" w:hAnsi="Arial" w:cs="Arial"/>
          <w:color w:val="333333"/>
          <w:kern w:val="0"/>
          <w:sz w:val="18"/>
          <w:szCs w:val="18"/>
        </w:rPr>
        <w:t>其次，从核心期刊的省、市、自治区的分布来看，北京以拥有高达</w:t>
      </w:r>
      <w:r w:rsidRPr="00805738">
        <w:rPr>
          <w:rFonts w:ascii="Arial" w:eastAsia="宋体" w:hAnsi="Arial" w:cs="Arial"/>
          <w:color w:val="333333"/>
          <w:kern w:val="0"/>
          <w:sz w:val="18"/>
          <w:szCs w:val="18"/>
        </w:rPr>
        <w:t>30.74%</w:t>
      </w:r>
      <w:r w:rsidRPr="00805738">
        <w:rPr>
          <w:rFonts w:ascii="Arial" w:eastAsia="宋体" w:hAnsi="Arial" w:cs="Arial"/>
          <w:color w:val="333333"/>
          <w:kern w:val="0"/>
          <w:sz w:val="18"/>
          <w:szCs w:val="18"/>
        </w:rPr>
        <w:t>（</w:t>
      </w:r>
      <w:r w:rsidRPr="00805738">
        <w:rPr>
          <w:rFonts w:ascii="Arial" w:eastAsia="宋体" w:hAnsi="Arial" w:cs="Arial"/>
          <w:color w:val="333333"/>
          <w:kern w:val="0"/>
          <w:sz w:val="18"/>
          <w:szCs w:val="18"/>
        </w:rPr>
        <w:t>592</w:t>
      </w:r>
      <w:r w:rsidRPr="00805738">
        <w:rPr>
          <w:rFonts w:ascii="Arial" w:eastAsia="宋体" w:hAnsi="Arial" w:cs="Arial"/>
          <w:color w:val="333333"/>
          <w:kern w:val="0"/>
          <w:sz w:val="18"/>
          <w:szCs w:val="18"/>
        </w:rPr>
        <w:t>种）的核心期刊份额，成为名副其实的核心期刊集中地，位居第二的是上海，但其入选核心区的期刊仅约等于北京的</w:t>
      </w:r>
      <w:r w:rsidRPr="00805738">
        <w:rPr>
          <w:rFonts w:ascii="Arial" w:eastAsia="宋体" w:hAnsi="Arial" w:cs="Arial"/>
          <w:color w:val="333333"/>
          <w:kern w:val="0"/>
          <w:sz w:val="18"/>
          <w:szCs w:val="18"/>
        </w:rPr>
        <w:t>1/4</w:t>
      </w:r>
      <w:r w:rsidRPr="00805738">
        <w:rPr>
          <w:rFonts w:ascii="Arial" w:eastAsia="宋体" w:hAnsi="Arial" w:cs="Arial"/>
          <w:color w:val="333333"/>
          <w:kern w:val="0"/>
          <w:sz w:val="18"/>
          <w:szCs w:val="18"/>
        </w:rPr>
        <w:t>，只有</w:t>
      </w:r>
      <w:r w:rsidRPr="00805738">
        <w:rPr>
          <w:rFonts w:ascii="Arial" w:eastAsia="宋体" w:hAnsi="Arial" w:cs="Arial"/>
          <w:color w:val="333333"/>
          <w:kern w:val="0"/>
          <w:sz w:val="18"/>
          <w:szCs w:val="18"/>
        </w:rPr>
        <w:t>146</w:t>
      </w:r>
      <w:r w:rsidRPr="00805738">
        <w:rPr>
          <w:rFonts w:ascii="Arial" w:eastAsia="宋体" w:hAnsi="Arial" w:cs="Arial"/>
          <w:color w:val="333333"/>
          <w:kern w:val="0"/>
          <w:sz w:val="18"/>
          <w:szCs w:val="18"/>
        </w:rPr>
        <w:t>种，约占核心期刊总数的</w:t>
      </w:r>
      <w:r w:rsidRPr="00805738">
        <w:rPr>
          <w:rFonts w:ascii="Arial" w:eastAsia="宋体" w:hAnsi="Arial" w:cs="Arial"/>
          <w:color w:val="333333"/>
          <w:kern w:val="0"/>
          <w:sz w:val="18"/>
          <w:szCs w:val="18"/>
        </w:rPr>
        <w:t>7.59%</w:t>
      </w:r>
      <w:r w:rsidRPr="00805738">
        <w:rPr>
          <w:rFonts w:ascii="Arial" w:eastAsia="宋体" w:hAnsi="Arial" w:cs="Arial"/>
          <w:color w:val="333333"/>
          <w:kern w:val="0"/>
          <w:sz w:val="18"/>
          <w:szCs w:val="18"/>
        </w:rPr>
        <w:t>；江苏、湖北、四川这</w:t>
      </w:r>
      <w:r w:rsidRPr="00805738">
        <w:rPr>
          <w:rFonts w:ascii="Arial" w:eastAsia="宋体" w:hAnsi="Arial" w:cs="Arial"/>
          <w:color w:val="333333"/>
          <w:kern w:val="0"/>
          <w:sz w:val="18"/>
          <w:szCs w:val="18"/>
        </w:rPr>
        <w:t>3</w:t>
      </w:r>
      <w:r w:rsidRPr="00805738">
        <w:rPr>
          <w:rFonts w:ascii="Arial" w:eastAsia="宋体" w:hAnsi="Arial" w:cs="Arial"/>
          <w:color w:val="333333"/>
          <w:kern w:val="0"/>
          <w:sz w:val="18"/>
          <w:szCs w:val="18"/>
        </w:rPr>
        <w:t>个省市的核心期刊数超过了</w:t>
      </w:r>
      <w:r w:rsidRPr="00805738">
        <w:rPr>
          <w:rFonts w:ascii="Arial" w:eastAsia="宋体" w:hAnsi="Arial" w:cs="Arial"/>
          <w:color w:val="333333"/>
          <w:kern w:val="0"/>
          <w:sz w:val="18"/>
          <w:szCs w:val="18"/>
        </w:rPr>
        <w:t>100</w:t>
      </w:r>
      <w:r w:rsidRPr="00805738">
        <w:rPr>
          <w:rFonts w:ascii="Arial" w:eastAsia="宋体" w:hAnsi="Arial" w:cs="Arial"/>
          <w:color w:val="333333"/>
          <w:kern w:val="0"/>
          <w:sz w:val="18"/>
          <w:szCs w:val="18"/>
        </w:rPr>
        <w:t>种，占据核心期刊总份额为</w:t>
      </w:r>
      <w:r w:rsidRPr="00805738">
        <w:rPr>
          <w:rFonts w:ascii="Arial" w:eastAsia="宋体" w:hAnsi="Arial" w:cs="Arial"/>
          <w:color w:val="333333"/>
          <w:kern w:val="0"/>
          <w:sz w:val="18"/>
          <w:szCs w:val="18"/>
        </w:rPr>
        <w:t>16.26%</w:t>
      </w:r>
      <w:r w:rsidRPr="00805738">
        <w:rPr>
          <w:rFonts w:ascii="Arial" w:eastAsia="宋体" w:hAnsi="Arial" w:cs="Arial"/>
          <w:color w:val="333333"/>
          <w:kern w:val="0"/>
          <w:sz w:val="18"/>
          <w:szCs w:val="18"/>
        </w:rPr>
        <w:t>；此外核心期刊的比重在</w:t>
      </w:r>
      <w:r w:rsidRPr="00805738">
        <w:rPr>
          <w:rFonts w:ascii="Arial" w:eastAsia="宋体" w:hAnsi="Arial" w:cs="Arial"/>
          <w:color w:val="333333"/>
          <w:kern w:val="0"/>
          <w:sz w:val="18"/>
          <w:szCs w:val="18"/>
        </w:rPr>
        <w:t>1%—5%</w:t>
      </w:r>
      <w:r w:rsidRPr="00805738">
        <w:rPr>
          <w:rFonts w:ascii="Arial" w:eastAsia="宋体" w:hAnsi="Arial" w:cs="Arial"/>
          <w:color w:val="333333"/>
          <w:kern w:val="0"/>
          <w:sz w:val="18"/>
          <w:szCs w:val="18"/>
        </w:rPr>
        <w:t>之间的省市、自治区有：陕西、四川、广东、辽宁、天津、黑龙江、湖南、吉林、浙江、河南、甘肃、河北、山东、重庆、安徽、广西、山西、福建、江西、云南共</w:t>
      </w:r>
      <w:r w:rsidRPr="00805738">
        <w:rPr>
          <w:rFonts w:ascii="Arial" w:eastAsia="宋体" w:hAnsi="Arial" w:cs="Arial"/>
          <w:color w:val="333333"/>
          <w:kern w:val="0"/>
          <w:sz w:val="18"/>
          <w:szCs w:val="18"/>
        </w:rPr>
        <w:t>20</w:t>
      </w:r>
      <w:r w:rsidRPr="00805738">
        <w:rPr>
          <w:rFonts w:ascii="Arial" w:eastAsia="宋体" w:hAnsi="Arial" w:cs="Arial"/>
          <w:color w:val="333333"/>
          <w:kern w:val="0"/>
          <w:sz w:val="18"/>
          <w:szCs w:val="18"/>
        </w:rPr>
        <w:t>个省份，其期刊总份额为：</w:t>
      </w:r>
      <w:r w:rsidRPr="00805738">
        <w:rPr>
          <w:rFonts w:ascii="Arial" w:eastAsia="宋体" w:hAnsi="Arial" w:cs="Arial"/>
          <w:color w:val="333333"/>
          <w:kern w:val="0"/>
          <w:sz w:val="18"/>
          <w:szCs w:val="18"/>
        </w:rPr>
        <w:t>47.73%</w:t>
      </w:r>
      <w:r w:rsidRPr="00805738">
        <w:rPr>
          <w:rFonts w:ascii="Arial" w:eastAsia="宋体" w:hAnsi="Arial" w:cs="Arial"/>
          <w:color w:val="333333"/>
          <w:kern w:val="0"/>
          <w:sz w:val="18"/>
          <w:szCs w:val="18"/>
        </w:rPr>
        <w:t>；最后，核心期刊比重在</w:t>
      </w:r>
      <w:r w:rsidRPr="00805738">
        <w:rPr>
          <w:rFonts w:ascii="Arial" w:eastAsia="宋体" w:hAnsi="Arial" w:cs="Arial"/>
          <w:color w:val="333333"/>
          <w:kern w:val="0"/>
          <w:sz w:val="18"/>
          <w:szCs w:val="18"/>
        </w:rPr>
        <w:t>1%</w:t>
      </w:r>
      <w:r w:rsidRPr="00805738">
        <w:rPr>
          <w:rFonts w:ascii="Arial" w:eastAsia="宋体" w:hAnsi="Arial" w:cs="Arial"/>
          <w:color w:val="333333"/>
          <w:kern w:val="0"/>
          <w:sz w:val="18"/>
          <w:szCs w:val="18"/>
        </w:rPr>
        <w:t>以内的省市有：贵州、内蒙古、新疆、宁夏、海南、青海、西藏</w:t>
      </w:r>
      <w:r w:rsidRPr="00805738">
        <w:rPr>
          <w:rFonts w:ascii="Arial" w:eastAsia="宋体" w:hAnsi="Arial" w:cs="Arial"/>
          <w:color w:val="333333"/>
          <w:kern w:val="0"/>
          <w:sz w:val="18"/>
          <w:szCs w:val="18"/>
        </w:rPr>
        <w:t>7</w:t>
      </w:r>
      <w:r w:rsidRPr="00805738">
        <w:rPr>
          <w:rFonts w:ascii="Arial" w:eastAsia="宋体" w:hAnsi="Arial" w:cs="Arial"/>
          <w:color w:val="333333"/>
          <w:kern w:val="0"/>
          <w:sz w:val="18"/>
          <w:szCs w:val="18"/>
        </w:rPr>
        <w:t>个省份，占据核心期刊份额的</w:t>
      </w:r>
      <w:r w:rsidRPr="00805738">
        <w:rPr>
          <w:rFonts w:ascii="Arial" w:eastAsia="宋体" w:hAnsi="Arial" w:cs="Arial"/>
          <w:color w:val="333333"/>
          <w:kern w:val="0"/>
          <w:sz w:val="18"/>
          <w:szCs w:val="18"/>
        </w:rPr>
        <w:t>1.98%</w:t>
      </w:r>
      <w:r w:rsidRPr="00805738">
        <w:rPr>
          <w:rFonts w:ascii="Arial" w:eastAsia="宋体" w:hAnsi="Arial" w:cs="Arial"/>
          <w:color w:val="333333"/>
          <w:kern w:val="0"/>
          <w:sz w:val="18"/>
          <w:szCs w:val="18"/>
        </w:rPr>
        <w:t>。因此，从数量上看，各地区核心期刊拥有量差别很大，排名第一的北京所拥有的核心期刊是排名最后海南的</w:t>
      </w:r>
      <w:r w:rsidRPr="00805738">
        <w:rPr>
          <w:rFonts w:ascii="Arial" w:eastAsia="宋体" w:hAnsi="Arial" w:cs="Arial"/>
          <w:color w:val="333333"/>
          <w:kern w:val="0"/>
          <w:sz w:val="18"/>
          <w:szCs w:val="18"/>
        </w:rPr>
        <w:t>148</w:t>
      </w:r>
      <w:r w:rsidRPr="00805738">
        <w:rPr>
          <w:rFonts w:ascii="Arial" w:eastAsia="宋体" w:hAnsi="Arial" w:cs="Arial"/>
          <w:color w:val="333333"/>
          <w:kern w:val="0"/>
          <w:sz w:val="18"/>
          <w:szCs w:val="18"/>
        </w:rPr>
        <w:t>倍，而西藏更是榜上无名，反映出我国学术核心期刊的地区分布极不平衡。</w:t>
      </w:r>
    </w:p>
    <w:p w:rsidR="00805738" w:rsidRPr="00805738" w:rsidRDefault="00805738" w:rsidP="00805738">
      <w:pPr>
        <w:widowControl/>
        <w:shd w:val="clear" w:color="auto" w:fill="FFFFFF"/>
        <w:spacing w:line="375" w:lineRule="atLeast"/>
        <w:jc w:val="left"/>
        <w:rPr>
          <w:rFonts w:ascii="Arial" w:eastAsia="宋体" w:hAnsi="Arial" w:cs="Arial"/>
          <w:color w:val="333333"/>
          <w:kern w:val="0"/>
          <w:sz w:val="18"/>
          <w:szCs w:val="18"/>
        </w:rPr>
      </w:pPr>
      <w:r>
        <w:rPr>
          <w:rFonts w:ascii="Arial" w:eastAsia="宋体" w:hAnsi="Arial" w:cs="Arial"/>
          <w:noProof/>
          <w:color w:val="333333"/>
          <w:kern w:val="0"/>
          <w:sz w:val="18"/>
          <w:szCs w:val="18"/>
        </w:rPr>
        <w:drawing>
          <wp:inline distT="0" distB="0" distL="0" distR="0">
            <wp:extent cx="5024842" cy="4136730"/>
            <wp:effectExtent l="19050" t="0" r="4358" b="0"/>
            <wp:docPr id="5" name="图片 5" descr="http://image.sciencenet.cn/album/201210/08/105232och7vxodcmkkhd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iencenet.cn/album/201210/08/105232och7vxodcmkkhdd2.jpg"/>
                    <pic:cNvPicPr>
                      <a:picLocks noChangeAspect="1" noChangeArrowheads="1"/>
                    </pic:cNvPicPr>
                  </pic:nvPicPr>
                  <pic:blipFill>
                    <a:blip r:embed="rId7"/>
                    <a:srcRect/>
                    <a:stretch>
                      <a:fillRect/>
                    </a:stretch>
                  </pic:blipFill>
                  <pic:spPr bwMode="auto">
                    <a:xfrm>
                      <a:off x="0" y="0"/>
                      <a:ext cx="5028966" cy="4140125"/>
                    </a:xfrm>
                    <a:prstGeom prst="rect">
                      <a:avLst/>
                    </a:prstGeom>
                    <a:noFill/>
                    <a:ln w="9525">
                      <a:noFill/>
                      <a:miter lim="800000"/>
                      <a:headEnd/>
                      <a:tailEnd/>
                    </a:ln>
                  </pic:spPr>
                </pic:pic>
              </a:graphicData>
            </a:graphic>
          </wp:inline>
        </w:drawing>
      </w:r>
      <w:r w:rsidRPr="00805738">
        <w:rPr>
          <w:rFonts w:ascii="Arial" w:eastAsia="宋体" w:hAnsi="Arial" w:cs="Arial"/>
          <w:color w:val="333333"/>
          <w:kern w:val="0"/>
          <w:sz w:val="18"/>
          <w:szCs w:val="18"/>
        </w:rPr>
        <w:br/>
      </w:r>
      <w:r w:rsidRPr="00805738">
        <w:rPr>
          <w:rFonts w:ascii="Arial" w:eastAsia="宋体" w:hAnsi="Arial" w:cs="Arial"/>
          <w:color w:val="333333"/>
          <w:kern w:val="0"/>
          <w:sz w:val="18"/>
          <w:szCs w:val="18"/>
        </w:rPr>
        <w:t>本文引用地址：</w:t>
      </w:r>
      <w:hyperlink r:id="rId8" w:tgtFrame="_blank" w:history="1">
        <w:r w:rsidRPr="00805738">
          <w:rPr>
            <w:rFonts w:ascii="Arial" w:eastAsia="宋体" w:hAnsi="Arial" w:cs="Arial"/>
            <w:color w:val="666666"/>
            <w:kern w:val="0"/>
            <w:sz w:val="20"/>
          </w:rPr>
          <w:t xml:space="preserve">http://blog.sciencenet.cn/blog-71721-620296.html </w:t>
        </w:r>
      </w:hyperlink>
    </w:p>
    <w:p w:rsidR="00C43B72" w:rsidRPr="00A36536" w:rsidRDefault="00C43B72" w:rsidP="00C43B72">
      <w:pPr>
        <w:widowControl/>
        <w:shd w:val="clear" w:color="auto" w:fill="FFFFFF"/>
        <w:spacing w:line="375" w:lineRule="atLeast"/>
        <w:jc w:val="left"/>
        <w:rPr>
          <w:rFonts w:ascii="Arial" w:eastAsia="宋体" w:hAnsi="Arial" w:cs="Arial"/>
          <w:color w:val="333333"/>
          <w:kern w:val="0"/>
          <w:sz w:val="18"/>
          <w:szCs w:val="18"/>
        </w:rPr>
      </w:pPr>
    </w:p>
    <w:p w:rsidR="00C43B72" w:rsidRPr="00A36536" w:rsidRDefault="00C43B72" w:rsidP="00C43B72">
      <w:pPr>
        <w:widowControl/>
        <w:shd w:val="clear" w:color="auto" w:fill="FFFFFF"/>
        <w:spacing w:line="375" w:lineRule="atLeast"/>
        <w:jc w:val="left"/>
        <w:rPr>
          <w:rFonts w:ascii="Arial" w:eastAsia="宋体" w:hAnsi="Arial" w:cs="Arial"/>
          <w:color w:val="444444"/>
          <w:kern w:val="0"/>
          <w:sz w:val="18"/>
          <w:szCs w:val="18"/>
        </w:rPr>
      </w:pPr>
      <w:r w:rsidRPr="00A36536">
        <w:rPr>
          <w:rFonts w:ascii="Arial" w:eastAsia="宋体" w:hAnsi="Arial" w:cs="Arial"/>
          <w:color w:val="444444"/>
          <w:kern w:val="0"/>
          <w:sz w:val="18"/>
          <w:szCs w:val="18"/>
        </w:rPr>
        <w:t>声明：本网站为非盈利网站，大多信息来源于网友推荐。如果作者或其他版权所有人认为违反了您的权益，请告知我们，我们会在</w:t>
      </w:r>
      <w:r w:rsidRPr="00A36536">
        <w:rPr>
          <w:rFonts w:ascii="Arial" w:eastAsia="宋体" w:hAnsi="Arial" w:cs="Arial"/>
          <w:color w:val="444444"/>
          <w:kern w:val="0"/>
          <w:sz w:val="18"/>
          <w:szCs w:val="18"/>
        </w:rPr>
        <w:t>24</w:t>
      </w:r>
      <w:r w:rsidRPr="00A36536">
        <w:rPr>
          <w:rFonts w:ascii="Arial" w:eastAsia="宋体" w:hAnsi="Arial" w:cs="Arial"/>
          <w:color w:val="444444"/>
          <w:kern w:val="0"/>
          <w:sz w:val="18"/>
          <w:szCs w:val="18"/>
        </w:rPr>
        <w:t>小时内删除。</w:t>
      </w:r>
      <w:r w:rsidRPr="00A36536">
        <w:rPr>
          <w:rFonts w:ascii="Arial" w:eastAsia="宋体" w:hAnsi="Arial" w:cs="Arial"/>
          <w:color w:val="444444"/>
          <w:kern w:val="0"/>
          <w:sz w:val="18"/>
          <w:szCs w:val="18"/>
        </w:rPr>
        <w:t xml:space="preserve"> </w:t>
      </w:r>
    </w:p>
    <w:p w:rsidR="00AB4D68" w:rsidRPr="00C43B72" w:rsidRDefault="00AB4D68"/>
    <w:sectPr w:rsidR="00AB4D68" w:rsidRPr="00C43B72" w:rsidSect="00535943">
      <w:pgSz w:w="11906" w:h="16838"/>
      <w:pgMar w:top="993" w:right="1800" w:bottom="85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A86" w:rsidRDefault="00A40A86" w:rsidP="00805738">
      <w:r>
        <w:separator/>
      </w:r>
    </w:p>
  </w:endnote>
  <w:endnote w:type="continuationSeparator" w:id="1">
    <w:p w:rsidR="00A40A86" w:rsidRDefault="00A40A86" w:rsidP="008057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A86" w:rsidRDefault="00A40A86" w:rsidP="00805738">
      <w:r>
        <w:separator/>
      </w:r>
    </w:p>
  </w:footnote>
  <w:footnote w:type="continuationSeparator" w:id="1">
    <w:p w:rsidR="00A40A86" w:rsidRDefault="00A40A86" w:rsidP="008057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5738"/>
    <w:rsid w:val="00535943"/>
    <w:rsid w:val="00805738"/>
    <w:rsid w:val="00A40A86"/>
    <w:rsid w:val="00AB4D68"/>
    <w:rsid w:val="00C43B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D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57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5738"/>
    <w:rPr>
      <w:sz w:val="18"/>
      <w:szCs w:val="18"/>
    </w:rPr>
  </w:style>
  <w:style w:type="paragraph" w:styleId="a4">
    <w:name w:val="footer"/>
    <w:basedOn w:val="a"/>
    <w:link w:val="Char0"/>
    <w:uiPriority w:val="99"/>
    <w:semiHidden/>
    <w:unhideWhenUsed/>
    <w:rsid w:val="0080573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5738"/>
    <w:rPr>
      <w:sz w:val="18"/>
      <w:szCs w:val="18"/>
    </w:rPr>
  </w:style>
  <w:style w:type="character" w:styleId="a5">
    <w:name w:val="Hyperlink"/>
    <w:basedOn w:val="a0"/>
    <w:uiPriority w:val="99"/>
    <w:semiHidden/>
    <w:unhideWhenUsed/>
    <w:rsid w:val="00805738"/>
    <w:rPr>
      <w:strike w:val="0"/>
      <w:dstrike w:val="0"/>
      <w:color w:val="333333"/>
      <w:u w:val="none"/>
      <w:effect w:val="none"/>
    </w:rPr>
  </w:style>
  <w:style w:type="paragraph" w:styleId="a6">
    <w:name w:val="Normal (Web)"/>
    <w:basedOn w:val="a"/>
    <w:uiPriority w:val="99"/>
    <w:semiHidden/>
    <w:unhideWhenUsed/>
    <w:rsid w:val="00805738"/>
    <w:pPr>
      <w:widowControl/>
      <w:spacing w:before="100" w:beforeAutospacing="1" w:after="100" w:afterAutospacing="1"/>
      <w:jc w:val="left"/>
    </w:pPr>
    <w:rPr>
      <w:rFonts w:ascii="宋体" w:eastAsia="宋体" w:hAnsi="宋体" w:cs="宋体"/>
      <w:kern w:val="0"/>
      <w:sz w:val="24"/>
      <w:szCs w:val="24"/>
    </w:rPr>
  </w:style>
  <w:style w:type="character" w:customStyle="1" w:styleId="jiathistxt">
    <w:name w:val="jiathis_txt"/>
    <w:basedOn w:val="a0"/>
    <w:rsid w:val="00805738"/>
  </w:style>
  <w:style w:type="character" w:customStyle="1" w:styleId="jiathisbuttonexpanded">
    <w:name w:val="jiathis_button_expanded"/>
    <w:basedOn w:val="a0"/>
    <w:rsid w:val="00805738"/>
  </w:style>
  <w:style w:type="paragraph" w:styleId="a7">
    <w:name w:val="Balloon Text"/>
    <w:basedOn w:val="a"/>
    <w:link w:val="Char1"/>
    <w:uiPriority w:val="99"/>
    <w:semiHidden/>
    <w:unhideWhenUsed/>
    <w:rsid w:val="00805738"/>
    <w:rPr>
      <w:sz w:val="18"/>
      <w:szCs w:val="18"/>
    </w:rPr>
  </w:style>
  <w:style w:type="character" w:customStyle="1" w:styleId="Char1">
    <w:name w:val="批注框文本 Char"/>
    <w:basedOn w:val="a0"/>
    <w:link w:val="a7"/>
    <w:uiPriority w:val="99"/>
    <w:semiHidden/>
    <w:rsid w:val="00805738"/>
    <w:rPr>
      <w:sz w:val="18"/>
      <w:szCs w:val="18"/>
    </w:rPr>
  </w:style>
</w:styles>
</file>

<file path=word/webSettings.xml><?xml version="1.0" encoding="utf-8"?>
<w:webSettings xmlns:r="http://schemas.openxmlformats.org/officeDocument/2006/relationships" xmlns:w="http://schemas.openxmlformats.org/wordprocessingml/2006/main">
  <w:divs>
    <w:div w:id="1427654338">
      <w:bodyDiv w:val="1"/>
      <w:marLeft w:val="0"/>
      <w:marRight w:val="0"/>
      <w:marTop w:val="0"/>
      <w:marBottom w:val="0"/>
      <w:divBdr>
        <w:top w:val="none" w:sz="0" w:space="0" w:color="auto"/>
        <w:left w:val="none" w:sz="0" w:space="0" w:color="auto"/>
        <w:bottom w:val="none" w:sz="0" w:space="0" w:color="auto"/>
        <w:right w:val="none" w:sz="0" w:space="0" w:color="auto"/>
      </w:divBdr>
      <w:divsChild>
        <w:div w:id="1669093511">
          <w:marLeft w:val="0"/>
          <w:marRight w:val="0"/>
          <w:marTop w:val="0"/>
          <w:marBottom w:val="0"/>
          <w:divBdr>
            <w:top w:val="none" w:sz="0" w:space="0" w:color="auto"/>
            <w:left w:val="none" w:sz="0" w:space="0" w:color="auto"/>
            <w:bottom w:val="none" w:sz="0" w:space="0" w:color="auto"/>
            <w:right w:val="none" w:sz="0" w:space="0" w:color="auto"/>
          </w:divBdr>
          <w:divsChild>
            <w:div w:id="1690989545">
              <w:marLeft w:val="0"/>
              <w:marRight w:val="0"/>
              <w:marTop w:val="225"/>
              <w:marBottom w:val="0"/>
              <w:divBdr>
                <w:top w:val="none" w:sz="0" w:space="0" w:color="auto"/>
                <w:left w:val="none" w:sz="0" w:space="0" w:color="auto"/>
                <w:bottom w:val="none" w:sz="0" w:space="0" w:color="auto"/>
                <w:right w:val="none" w:sz="0" w:space="0" w:color="auto"/>
              </w:divBdr>
              <w:divsChild>
                <w:div w:id="1911429378">
                  <w:marLeft w:val="0"/>
                  <w:marRight w:val="0"/>
                  <w:marTop w:val="0"/>
                  <w:marBottom w:val="0"/>
                  <w:divBdr>
                    <w:top w:val="none" w:sz="0" w:space="0" w:color="auto"/>
                    <w:left w:val="none" w:sz="0" w:space="0" w:color="auto"/>
                    <w:bottom w:val="none" w:sz="0" w:space="0" w:color="auto"/>
                    <w:right w:val="none" w:sz="0" w:space="0" w:color="auto"/>
                  </w:divBdr>
                  <w:divsChild>
                    <w:div w:id="1779982506">
                      <w:marLeft w:val="0"/>
                      <w:marRight w:val="0"/>
                      <w:marTop w:val="0"/>
                      <w:marBottom w:val="0"/>
                      <w:divBdr>
                        <w:top w:val="none" w:sz="0" w:space="0" w:color="auto"/>
                        <w:left w:val="none" w:sz="0" w:space="0" w:color="auto"/>
                        <w:bottom w:val="none" w:sz="0" w:space="0" w:color="auto"/>
                        <w:right w:val="none" w:sz="0" w:space="0" w:color="auto"/>
                      </w:divBdr>
                      <w:divsChild>
                        <w:div w:id="1527061408">
                          <w:marLeft w:val="0"/>
                          <w:marRight w:val="0"/>
                          <w:marTop w:val="0"/>
                          <w:marBottom w:val="0"/>
                          <w:divBdr>
                            <w:top w:val="none" w:sz="0" w:space="0" w:color="auto"/>
                            <w:left w:val="single" w:sz="6" w:space="15" w:color="99AE8F"/>
                            <w:bottom w:val="single" w:sz="6" w:space="15" w:color="99AE8F"/>
                            <w:right w:val="single" w:sz="6" w:space="15" w:color="99AE8F"/>
                          </w:divBdr>
                          <w:divsChild>
                            <w:div w:id="593634344">
                              <w:marLeft w:val="0"/>
                              <w:marRight w:val="0"/>
                              <w:marTop w:val="0"/>
                              <w:marBottom w:val="0"/>
                              <w:divBdr>
                                <w:top w:val="none" w:sz="0" w:space="0" w:color="auto"/>
                                <w:left w:val="none" w:sz="0" w:space="0" w:color="auto"/>
                                <w:bottom w:val="none" w:sz="0" w:space="0" w:color="auto"/>
                                <w:right w:val="none" w:sz="0" w:space="0" w:color="auto"/>
                              </w:divBdr>
                            </w:div>
                            <w:div w:id="543905449">
                              <w:marLeft w:val="0"/>
                              <w:marRight w:val="0"/>
                              <w:marTop w:val="0"/>
                              <w:marBottom w:val="0"/>
                              <w:divBdr>
                                <w:top w:val="none" w:sz="0" w:space="0" w:color="auto"/>
                                <w:left w:val="none" w:sz="0" w:space="0" w:color="auto"/>
                                <w:bottom w:val="none" w:sz="0" w:space="0" w:color="auto"/>
                                <w:right w:val="none" w:sz="0" w:space="0" w:color="auto"/>
                              </w:divBdr>
                            </w:div>
                            <w:div w:id="407268635">
                              <w:marLeft w:val="0"/>
                              <w:marRight w:val="0"/>
                              <w:marTop w:val="0"/>
                              <w:marBottom w:val="0"/>
                              <w:divBdr>
                                <w:top w:val="none" w:sz="0" w:space="0" w:color="auto"/>
                                <w:left w:val="none" w:sz="0" w:space="0" w:color="auto"/>
                                <w:bottom w:val="none" w:sz="0" w:space="0" w:color="auto"/>
                                <w:right w:val="none" w:sz="0" w:space="0" w:color="auto"/>
                              </w:divBdr>
                              <w:divsChild>
                                <w:div w:id="745032238">
                                  <w:marLeft w:val="0"/>
                                  <w:marRight w:val="0"/>
                                  <w:marTop w:val="0"/>
                                  <w:marBottom w:val="0"/>
                                  <w:divBdr>
                                    <w:top w:val="none" w:sz="0" w:space="0" w:color="auto"/>
                                    <w:left w:val="none" w:sz="0" w:space="0" w:color="auto"/>
                                    <w:bottom w:val="none" w:sz="0" w:space="0" w:color="auto"/>
                                    <w:right w:val="none" w:sz="0" w:space="0" w:color="auto"/>
                                  </w:divBdr>
                                </w:div>
                                <w:div w:id="1593464810">
                                  <w:marLeft w:val="0"/>
                                  <w:marRight w:val="0"/>
                                  <w:marTop w:val="0"/>
                                  <w:marBottom w:val="0"/>
                                  <w:divBdr>
                                    <w:top w:val="none" w:sz="0" w:space="0" w:color="auto"/>
                                    <w:left w:val="none" w:sz="0" w:space="0" w:color="auto"/>
                                    <w:bottom w:val="none" w:sz="0" w:space="0" w:color="auto"/>
                                    <w:right w:val="none" w:sz="0" w:space="0" w:color="auto"/>
                                  </w:divBdr>
                                </w:div>
                                <w:div w:id="2137091626">
                                  <w:marLeft w:val="0"/>
                                  <w:marRight w:val="0"/>
                                  <w:marTop w:val="0"/>
                                  <w:marBottom w:val="0"/>
                                  <w:divBdr>
                                    <w:top w:val="none" w:sz="0" w:space="0" w:color="auto"/>
                                    <w:left w:val="none" w:sz="0" w:space="0" w:color="auto"/>
                                    <w:bottom w:val="none" w:sz="0" w:space="0" w:color="auto"/>
                                    <w:right w:val="none" w:sz="0" w:space="0" w:color="auto"/>
                                  </w:divBdr>
                                  <w:divsChild>
                                    <w:div w:id="1147698555">
                                      <w:marLeft w:val="0"/>
                                      <w:marRight w:val="0"/>
                                      <w:marTop w:val="0"/>
                                      <w:marBottom w:val="0"/>
                                      <w:divBdr>
                                        <w:top w:val="none" w:sz="0" w:space="0" w:color="auto"/>
                                        <w:left w:val="none" w:sz="0" w:space="0" w:color="auto"/>
                                        <w:bottom w:val="none" w:sz="0" w:space="0" w:color="auto"/>
                                        <w:right w:val="none" w:sz="0" w:space="0" w:color="auto"/>
                                      </w:divBdr>
                                    </w:div>
                                  </w:divsChild>
                                </w:div>
                                <w:div w:id="522476069">
                                  <w:marLeft w:val="0"/>
                                  <w:marRight w:val="0"/>
                                  <w:marTop w:val="0"/>
                                  <w:marBottom w:val="0"/>
                                  <w:divBdr>
                                    <w:top w:val="none" w:sz="0" w:space="0" w:color="auto"/>
                                    <w:left w:val="none" w:sz="0" w:space="0" w:color="auto"/>
                                    <w:bottom w:val="none" w:sz="0" w:space="0" w:color="auto"/>
                                    <w:right w:val="none" w:sz="0" w:space="0" w:color="auto"/>
                                  </w:divBdr>
                                  <w:divsChild>
                                    <w:div w:id="1833446894">
                                      <w:marLeft w:val="0"/>
                                      <w:marRight w:val="0"/>
                                      <w:marTop w:val="0"/>
                                      <w:marBottom w:val="0"/>
                                      <w:divBdr>
                                        <w:top w:val="none" w:sz="0" w:space="0" w:color="auto"/>
                                        <w:left w:val="none" w:sz="0" w:space="0" w:color="auto"/>
                                        <w:bottom w:val="none" w:sz="0" w:space="0" w:color="auto"/>
                                        <w:right w:val="none" w:sz="0" w:space="0" w:color="auto"/>
                                      </w:divBdr>
                                    </w:div>
                                  </w:divsChild>
                                </w:div>
                                <w:div w:id="19299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ciencenet.cn/blog-71721-620296.html"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277</Words>
  <Characters>1581</Characters>
  <Application>Microsoft Office Word</Application>
  <DocSecurity>0</DocSecurity>
  <Lines>13</Lines>
  <Paragraphs>3</Paragraphs>
  <ScaleCrop>false</ScaleCrop>
  <Company>微软中国</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2012-11-26T07:04:00Z</dcterms:created>
  <dcterms:modified xsi:type="dcterms:W3CDTF">2012-11-26T08:43:00Z</dcterms:modified>
</cp:coreProperties>
</file>